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694" w:tblpY="710"/>
        <w:tblW w:w="9928" w:type="dxa"/>
        <w:tblLayout w:type="fixed"/>
        <w:tblCellMar>
          <w:left w:w="0" w:type="dxa"/>
          <w:right w:w="0" w:type="dxa"/>
        </w:tblCellMar>
        <w:tblLook w:val="0000" w:firstRow="0" w:lastRow="0" w:firstColumn="0" w:lastColumn="0" w:noHBand="0" w:noVBand="0"/>
      </w:tblPr>
      <w:tblGrid>
        <w:gridCol w:w="678"/>
        <w:gridCol w:w="1312"/>
        <w:gridCol w:w="4432"/>
        <w:gridCol w:w="3506"/>
      </w:tblGrid>
      <w:tr w:rsidR="002B290E" w14:paraId="2177EAD1" w14:textId="77777777" w:rsidTr="002F743E">
        <w:trPr>
          <w:cantSplit/>
          <w:trHeight w:hRule="exact" w:val="170"/>
        </w:trPr>
        <w:tc>
          <w:tcPr>
            <w:tcW w:w="6422" w:type="dxa"/>
            <w:gridSpan w:val="3"/>
          </w:tcPr>
          <w:p w14:paraId="33E8E06F" w14:textId="77777777" w:rsidR="00A67BB5" w:rsidRDefault="009D7044" w:rsidP="003A395A">
            <w:pPr>
              <w:pStyle w:val="Geenafstand"/>
              <w:rPr>
                <w:noProof/>
              </w:rPr>
            </w:pPr>
          </w:p>
        </w:tc>
        <w:tc>
          <w:tcPr>
            <w:tcW w:w="3506" w:type="dxa"/>
          </w:tcPr>
          <w:p w14:paraId="07F6C889" w14:textId="77777777" w:rsidR="00A67BB5" w:rsidRDefault="009D7044" w:rsidP="003A395A">
            <w:pPr>
              <w:pStyle w:val="Geenafstand"/>
              <w:rPr>
                <w:b/>
                <w:sz w:val="16"/>
                <w:szCs w:val="16"/>
              </w:rPr>
            </w:pPr>
          </w:p>
        </w:tc>
      </w:tr>
      <w:tr w:rsidR="002B290E" w14:paraId="3C782667" w14:textId="77777777" w:rsidTr="002F743E">
        <w:trPr>
          <w:cantSplit/>
          <w:trHeight w:hRule="exact" w:val="1814"/>
        </w:trPr>
        <w:tc>
          <w:tcPr>
            <w:tcW w:w="6422" w:type="dxa"/>
            <w:gridSpan w:val="3"/>
          </w:tcPr>
          <w:p w14:paraId="10780C80" w14:textId="77777777" w:rsidR="00A67BB5" w:rsidRPr="00127132" w:rsidRDefault="009E6081" w:rsidP="003A395A">
            <w:pPr>
              <w:pStyle w:val="Geenafstand"/>
              <w:rPr>
                <w:noProof/>
              </w:rPr>
            </w:pPr>
            <w:r>
              <w:rPr>
                <w:noProof/>
                <w:lang w:val="nl-NL" w:eastAsia="nl-NL"/>
              </w:rPr>
              <w:drawing>
                <wp:inline distT="0" distB="0" distL="0" distR="0" wp14:anchorId="0846256E" wp14:editId="06168EFB">
                  <wp:extent cx="2875280" cy="607695"/>
                  <wp:effectExtent l="0" t="0" r="1270" b="1905"/>
                  <wp:docPr id="6" name="Afbeelding 6" descr="\\fsdatgemmug\home$\EVennis\Werkdocumenten\GBD briefpapier iwriter\GBD logo iwri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datgemmug\home$\EVennis\Werkdocumenten\GBD briefpapier iwriter\GBD logo iwrit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5280" cy="607695"/>
                          </a:xfrm>
                          <a:prstGeom prst="rect">
                            <a:avLst/>
                          </a:prstGeom>
                          <a:noFill/>
                          <a:ln>
                            <a:noFill/>
                          </a:ln>
                        </pic:spPr>
                      </pic:pic>
                    </a:graphicData>
                  </a:graphic>
                </wp:inline>
              </w:drawing>
            </w:r>
          </w:p>
        </w:tc>
        <w:tc>
          <w:tcPr>
            <w:tcW w:w="3506" w:type="dxa"/>
          </w:tcPr>
          <w:p w14:paraId="6884434B" w14:textId="77777777" w:rsidR="00A67BB5" w:rsidRDefault="009D7044" w:rsidP="003A395A">
            <w:pPr>
              <w:pStyle w:val="Geenafstand"/>
              <w:rPr>
                <w:b/>
                <w:sz w:val="16"/>
                <w:szCs w:val="16"/>
              </w:rPr>
            </w:pPr>
          </w:p>
          <w:p w14:paraId="35168850" w14:textId="77777777" w:rsidR="00A67BB5" w:rsidRPr="00127132" w:rsidRDefault="009E6081" w:rsidP="003A395A">
            <w:pPr>
              <w:pStyle w:val="Geenafstand"/>
              <w:rPr>
                <w:sz w:val="16"/>
                <w:szCs w:val="16"/>
              </w:rPr>
            </w:pPr>
            <w:r>
              <w:rPr>
                <w:b/>
                <w:sz w:val="16"/>
              </w:rPr>
              <w:t>www.bergendal.nl</w:t>
            </w:r>
          </w:p>
        </w:tc>
      </w:tr>
      <w:tr w:rsidR="002B290E" w14:paraId="1C990403" w14:textId="77777777" w:rsidTr="002F743E">
        <w:trPr>
          <w:cantSplit/>
          <w:trHeight w:hRule="exact" w:val="2268"/>
        </w:trPr>
        <w:tc>
          <w:tcPr>
            <w:tcW w:w="678" w:type="dxa"/>
          </w:tcPr>
          <w:p w14:paraId="6865FFE1" w14:textId="77777777" w:rsidR="00A67BB5" w:rsidRPr="00267B2B" w:rsidRDefault="009D7044" w:rsidP="003A395A">
            <w:pPr>
              <w:pStyle w:val="Geenafstand"/>
            </w:pPr>
          </w:p>
        </w:tc>
        <w:tc>
          <w:tcPr>
            <w:tcW w:w="5744" w:type="dxa"/>
            <w:gridSpan w:val="2"/>
          </w:tcPr>
          <w:p w14:paraId="2C163900" w14:textId="77777777" w:rsidR="00A67BB5" w:rsidRPr="00267B2B" w:rsidRDefault="009D7044" w:rsidP="003A395A">
            <w:pPr>
              <w:pStyle w:val="Geenafstand"/>
            </w:pPr>
          </w:p>
          <w:p w14:paraId="6B957BCE" w14:textId="77777777" w:rsidR="00A67BB5" w:rsidRPr="00267B2B" w:rsidRDefault="009D7044" w:rsidP="003A395A">
            <w:pPr>
              <w:pStyle w:val="Geenafstand"/>
            </w:pPr>
          </w:p>
          <w:p w14:paraId="60BB80A0" w14:textId="77777777" w:rsidR="00A67BB5" w:rsidRPr="00267B2B" w:rsidRDefault="009D7044" w:rsidP="003A395A">
            <w:pPr>
              <w:pStyle w:val="Geenafstand"/>
            </w:pPr>
          </w:p>
          <w:p w14:paraId="14425E75" w14:textId="77777777" w:rsidR="00A67BB5" w:rsidRPr="00127132" w:rsidRDefault="009D7044" w:rsidP="003A395A">
            <w:pPr>
              <w:pStyle w:val="Geenafstand"/>
              <w:rPr>
                <w:noProof/>
              </w:rPr>
            </w:pPr>
          </w:p>
        </w:tc>
        <w:tc>
          <w:tcPr>
            <w:tcW w:w="3506" w:type="dxa"/>
          </w:tcPr>
          <w:p w14:paraId="512E6A4C" w14:textId="77777777" w:rsidR="00266B71" w:rsidRPr="00266B71" w:rsidRDefault="009E6081" w:rsidP="00266B71">
            <w:pPr>
              <w:pStyle w:val="Geenafstand"/>
              <w:rPr>
                <w:sz w:val="16"/>
                <w:szCs w:val="16"/>
              </w:rPr>
            </w:pPr>
            <w:r>
              <w:rPr>
                <w:sz w:val="16"/>
              </w:rPr>
              <w:t xml:space="preserve">Виконавець: </w:t>
            </w:r>
            <w:r>
              <w:rPr>
                <w:rFonts w:ascii="Times New Roman" w:hAnsi="Times New Roman"/>
                <w:sz w:val="24"/>
              </w:rPr>
              <w:t xml:space="preserve">    </w:t>
            </w:r>
            <w:r>
              <w:t>Ерік ван Гельдерлен</w:t>
            </w:r>
          </w:p>
          <w:p w14:paraId="7CB0BD7F" w14:textId="78828DBD" w:rsidR="00266B71" w:rsidRPr="00266B71" w:rsidRDefault="009E6081" w:rsidP="00266B71">
            <w:pPr>
              <w:pStyle w:val="Geenafstand"/>
              <w:rPr>
                <w:sz w:val="16"/>
                <w:szCs w:val="16"/>
              </w:rPr>
            </w:pPr>
            <w:r>
              <w:rPr>
                <w:sz w:val="16"/>
              </w:rPr>
              <w:t xml:space="preserve">Дата:        </w:t>
            </w:r>
            <w:r w:rsidR="00CD30B8" w:rsidRPr="00CD30B8">
              <w:rPr>
                <w:sz w:val="16"/>
                <w:lang w:val="ru-RU"/>
              </w:rPr>
              <w:t xml:space="preserve"> </w:t>
            </w:r>
            <w:r w:rsidR="00CD30B8">
              <w:rPr>
                <w:sz w:val="16"/>
                <w:lang w:val="nl-NL"/>
              </w:rPr>
              <w:t xml:space="preserve">        </w:t>
            </w:r>
            <w:r>
              <w:rPr>
                <w:rFonts w:ascii="Times New Roman" w:hAnsi="Times New Roman"/>
                <w:sz w:val="24"/>
              </w:rPr>
              <w:t xml:space="preserve"> </w:t>
            </w:r>
            <w:r>
              <w:rPr>
                <w:sz w:val="16"/>
              </w:rPr>
              <w:t>9 травня 2022 р.</w:t>
            </w:r>
          </w:p>
          <w:p w14:paraId="2362B3D0" w14:textId="77777777" w:rsidR="00A67BB5" w:rsidRPr="001B11C4" w:rsidRDefault="009D7044" w:rsidP="00276524">
            <w:pPr>
              <w:pStyle w:val="Geenafstand"/>
              <w:rPr>
                <w:sz w:val="16"/>
                <w:szCs w:val="16"/>
              </w:rPr>
            </w:pPr>
          </w:p>
        </w:tc>
      </w:tr>
      <w:tr w:rsidR="002B290E" w14:paraId="0F46A677" w14:textId="77777777" w:rsidTr="002F743E">
        <w:trPr>
          <w:cantSplit/>
          <w:trHeight w:hRule="exact" w:val="567"/>
        </w:trPr>
        <w:tc>
          <w:tcPr>
            <w:tcW w:w="678" w:type="dxa"/>
          </w:tcPr>
          <w:p w14:paraId="353BAB93" w14:textId="77777777" w:rsidR="00A67BB5" w:rsidRDefault="009D7044" w:rsidP="003A395A">
            <w:pPr>
              <w:pStyle w:val="Geenafstand"/>
              <w:rPr>
                <w:noProof/>
              </w:rPr>
            </w:pPr>
          </w:p>
        </w:tc>
        <w:tc>
          <w:tcPr>
            <w:tcW w:w="1312" w:type="dxa"/>
          </w:tcPr>
          <w:p w14:paraId="4D3200FD" w14:textId="77777777" w:rsidR="00A67BB5" w:rsidRPr="00127132" w:rsidRDefault="009E6081" w:rsidP="003A395A">
            <w:pPr>
              <w:pStyle w:val="Geenafstand"/>
              <w:rPr>
                <w:noProof/>
              </w:rPr>
            </w:pPr>
            <w:r>
              <w:t>Тема:</w:t>
            </w:r>
          </w:p>
        </w:tc>
        <w:tc>
          <w:tcPr>
            <w:tcW w:w="7938" w:type="dxa"/>
            <w:gridSpan w:val="2"/>
          </w:tcPr>
          <w:p w14:paraId="125CDAE8" w14:textId="77777777" w:rsidR="00A67BB5" w:rsidRPr="00127132" w:rsidRDefault="00624135" w:rsidP="00624135">
            <w:pPr>
              <w:pStyle w:val="Geenafstand"/>
            </w:pPr>
            <w:bookmarkStart w:id="0" w:name="_GoBack"/>
            <w:r>
              <w:t>Допомога та реєстрація</w:t>
            </w:r>
            <w:bookmarkEnd w:id="0"/>
          </w:p>
        </w:tc>
      </w:tr>
    </w:tbl>
    <w:p w14:paraId="246CCED7" w14:textId="77777777" w:rsidR="00A67BB5" w:rsidRPr="00B46437" w:rsidRDefault="009D7044" w:rsidP="00B46437">
      <w:pPr>
        <w:pStyle w:val="Geenafstand"/>
      </w:pPr>
    </w:p>
    <w:p w14:paraId="7D47DD00" w14:textId="77777777" w:rsidR="00624135" w:rsidRDefault="00624135" w:rsidP="00624135">
      <w:pPr>
        <w:pStyle w:val="Geenafstand"/>
      </w:pPr>
      <w:r>
        <w:t>Шановні громадяни України!</w:t>
      </w:r>
    </w:p>
    <w:p w14:paraId="48F65378" w14:textId="77777777" w:rsidR="00624135" w:rsidRDefault="00624135" w:rsidP="00624135">
      <w:pPr>
        <w:pStyle w:val="Geenafstand"/>
      </w:pPr>
    </w:p>
    <w:p w14:paraId="2CECEFD9" w14:textId="77777777" w:rsidR="00624135" w:rsidRDefault="00624135" w:rsidP="00624135">
      <w:pPr>
        <w:pStyle w:val="Geenafstand"/>
      </w:pPr>
      <w:r>
        <w:t xml:space="preserve">Від імені муніципальної ради міста Берг-ен-Даль вітаємо вас у нашому муніципалітеті! Ви опинилися тут через жахіття війни, яка змусила вас полишити рідні домівки. Ми, мешканці Берг-ен-Даля, від усього серця підтримуємо вас та вашу країну. Ми робимо все від нас залежне, щоб допомогти вам та надати прихисток у цей складний час. Щоб ми змогли якнайдієвіше це зробити, просимо вас звернути увагу на інформацію нижче. </w:t>
      </w:r>
    </w:p>
    <w:p w14:paraId="18BA15BA" w14:textId="77777777" w:rsidR="00624135" w:rsidRDefault="00624135" w:rsidP="00624135">
      <w:pPr>
        <w:pStyle w:val="Geenafstand"/>
      </w:pPr>
    </w:p>
    <w:p w14:paraId="35E03565" w14:textId="77777777" w:rsidR="00624135" w:rsidRPr="00624135" w:rsidRDefault="00624135" w:rsidP="00624135">
      <w:pPr>
        <w:pStyle w:val="Geenafstand"/>
        <w:rPr>
          <w:u w:val="single"/>
        </w:rPr>
      </w:pPr>
      <w:r>
        <w:rPr>
          <w:u w:val="single"/>
        </w:rPr>
        <w:t>Реєстрація</w:t>
      </w:r>
    </w:p>
    <w:p w14:paraId="756D3FB3" w14:textId="77777777" w:rsidR="003B6B3E" w:rsidRDefault="00624135" w:rsidP="00624135">
      <w:pPr>
        <w:pStyle w:val="Geenafstand"/>
      </w:pPr>
      <w:r>
        <w:t>Зверніться до муніципальної ради. Якщо ми матимемо інформацію про вас та знатимемо, де ви знайшли житло, то зможемо надати вам необхідну допомогу. Щоб зареєструватися, зателефонуйте на номер 14024 та зверніться до Петера Трапмана (асистент відділу реєстрації). Той самий номер телефону (доступний щодня від 9:00 до 12:00) також слугує номером довідкової служби муніципалітету Берг-ен-Даля. Ви також можете звернутися до довідкової служби за адресою електронної пошти oekraine@bergendal.nl. При першому зверненні до довідкової служби попросіть допомогти вам людей, які володіють англійською чи голландською мовами.</w:t>
      </w:r>
    </w:p>
    <w:p w14:paraId="7B31B853" w14:textId="77777777" w:rsidR="0048283F" w:rsidRDefault="0048283F" w:rsidP="00624135">
      <w:pPr>
        <w:pStyle w:val="Geenafstand"/>
      </w:pPr>
    </w:p>
    <w:p w14:paraId="3D79438F" w14:textId="77777777" w:rsidR="00624135" w:rsidRDefault="003B6B3E" w:rsidP="00624135">
      <w:pPr>
        <w:pStyle w:val="Geenafstand"/>
      </w:pPr>
      <w:r>
        <w:t xml:space="preserve">Довідкова служба може допомогти вам у таких питаннях: </w:t>
      </w:r>
    </w:p>
    <w:p w14:paraId="7021A514" w14:textId="77777777" w:rsidR="00624135" w:rsidRDefault="00624135" w:rsidP="00624135">
      <w:pPr>
        <w:pStyle w:val="Geenafstand"/>
      </w:pPr>
    </w:p>
    <w:p w14:paraId="55C6F231" w14:textId="77777777" w:rsidR="00624135" w:rsidRPr="00624135" w:rsidRDefault="00624135" w:rsidP="00624135">
      <w:pPr>
        <w:pStyle w:val="Geenafstand"/>
        <w:numPr>
          <w:ilvl w:val="0"/>
          <w:numId w:val="1"/>
        </w:numPr>
        <w:rPr>
          <w:u w:val="single"/>
        </w:rPr>
      </w:pPr>
      <w:r>
        <w:rPr>
          <w:u w:val="single"/>
        </w:rPr>
        <w:t>Грошова допомога</w:t>
      </w:r>
    </w:p>
    <w:p w14:paraId="38713652" w14:textId="57F13D21" w:rsidR="00624135" w:rsidRDefault="00624135" w:rsidP="00AF0342">
      <w:pPr>
        <w:pStyle w:val="Geenafstand"/>
        <w:ind w:left="709"/>
      </w:pPr>
      <w:r>
        <w:t>Якщо у вас немає засобів до існування, повідомте про це нас. В очікуванні на впровадження голландських та загальноєвропейських заходів з фінансової підтримки громадян України ми допоможемо задовольнити ваші потреби.</w:t>
      </w:r>
    </w:p>
    <w:p w14:paraId="6A3DB663" w14:textId="77777777" w:rsidR="00624135" w:rsidRDefault="00624135" w:rsidP="00624135">
      <w:pPr>
        <w:pStyle w:val="Geenafstand"/>
      </w:pPr>
    </w:p>
    <w:p w14:paraId="5C8AE28F" w14:textId="77777777" w:rsidR="00624135" w:rsidRPr="00624135" w:rsidRDefault="00624135" w:rsidP="00624135">
      <w:pPr>
        <w:pStyle w:val="Geenafstand"/>
        <w:numPr>
          <w:ilvl w:val="0"/>
          <w:numId w:val="1"/>
        </w:numPr>
        <w:rPr>
          <w:u w:val="single"/>
        </w:rPr>
      </w:pPr>
      <w:r>
        <w:rPr>
          <w:u w:val="single"/>
        </w:rPr>
        <w:t>Медична підтримка</w:t>
      </w:r>
    </w:p>
    <w:p w14:paraId="572265AF" w14:textId="77777777" w:rsidR="00624135" w:rsidRDefault="00624135" w:rsidP="00624135">
      <w:pPr>
        <w:pStyle w:val="Geenafstand"/>
        <w:ind w:firstLine="709"/>
      </w:pPr>
      <w:r>
        <w:t xml:space="preserve">Імовірно, у найближчий час вам стане доступним медичне страхування. </w:t>
      </w:r>
    </w:p>
    <w:p w14:paraId="5DA3CD54" w14:textId="77777777" w:rsidR="00624135" w:rsidRDefault="00624135" w:rsidP="00624135">
      <w:pPr>
        <w:pStyle w:val="Geenafstand"/>
        <w:ind w:firstLine="709"/>
      </w:pPr>
      <w:r>
        <w:t xml:space="preserve"> Доти муніципальна рада подбає про те, щоб ви змогли користуватися </w:t>
      </w:r>
    </w:p>
    <w:p w14:paraId="7008F8CA" w14:textId="77777777" w:rsidR="00624135" w:rsidRDefault="00624135" w:rsidP="00624135">
      <w:pPr>
        <w:pStyle w:val="Geenafstand"/>
        <w:ind w:firstLine="709"/>
      </w:pPr>
      <w:r>
        <w:t xml:space="preserve">медичною допомогою на місці. </w:t>
      </w:r>
    </w:p>
    <w:p w14:paraId="18A5EF63" w14:textId="77777777" w:rsidR="00AF0342" w:rsidRDefault="00AF0342" w:rsidP="00AF0342">
      <w:pPr>
        <w:pStyle w:val="Geenafstand"/>
        <w:ind w:left="709"/>
      </w:pPr>
    </w:p>
    <w:p w14:paraId="63CBBD27" w14:textId="32524175" w:rsidR="00624135" w:rsidRDefault="00624135" w:rsidP="00AF0342">
      <w:pPr>
        <w:pStyle w:val="Geenafstand"/>
        <w:ind w:left="709"/>
      </w:pPr>
      <w:r>
        <w:t>Якщо ви зараз проживаєте у мешканців нашого муніципалітету, то можете звертатися до того самого сімейного лікаря, що й родина, яка вас прихистила. Якщо ви знайшли окреме житло, ми допоможемо вам знайти сімейного лікаря.</w:t>
      </w:r>
    </w:p>
    <w:p w14:paraId="1A2468B9" w14:textId="77777777" w:rsidR="00624135" w:rsidRDefault="00624135" w:rsidP="00624135">
      <w:pPr>
        <w:pStyle w:val="Geenafstand"/>
        <w:ind w:firstLine="709"/>
      </w:pPr>
    </w:p>
    <w:p w14:paraId="78642D6F" w14:textId="4BF411B1" w:rsidR="00624135" w:rsidRDefault="00624135" w:rsidP="00CD30B8">
      <w:pPr>
        <w:pStyle w:val="Geenafstand"/>
        <w:ind w:left="709"/>
      </w:pPr>
      <w:r>
        <w:t>Якщо вам потрібен акушер або ветеринар, такого фахівця можна знайти за</w:t>
      </w:r>
      <w:r w:rsidR="00CD30B8" w:rsidRPr="00CD30B8">
        <w:rPr>
          <w:lang w:val="ru-RU"/>
        </w:rPr>
        <w:t xml:space="preserve"> </w:t>
      </w:r>
      <w:r>
        <w:t>допомогою нашої довідкової служби.</w:t>
      </w:r>
    </w:p>
    <w:p w14:paraId="362FE7C0" w14:textId="77777777" w:rsidR="00624135" w:rsidRDefault="00624135" w:rsidP="00624135">
      <w:pPr>
        <w:pStyle w:val="Geenafstand"/>
      </w:pPr>
    </w:p>
    <w:p w14:paraId="7195E989" w14:textId="77777777" w:rsidR="00CD30B8" w:rsidRDefault="00CD30B8">
      <w:pPr>
        <w:rPr>
          <w:u w:val="single"/>
        </w:rPr>
      </w:pPr>
      <w:r>
        <w:rPr>
          <w:u w:val="single"/>
        </w:rPr>
        <w:br w:type="page"/>
      </w:r>
    </w:p>
    <w:p w14:paraId="66DA74DC" w14:textId="232C3264" w:rsidR="00624135" w:rsidRPr="00624135" w:rsidRDefault="00624135" w:rsidP="00624135">
      <w:pPr>
        <w:pStyle w:val="Geenafstand"/>
        <w:numPr>
          <w:ilvl w:val="0"/>
          <w:numId w:val="1"/>
        </w:numPr>
        <w:rPr>
          <w:u w:val="single"/>
        </w:rPr>
      </w:pPr>
      <w:r>
        <w:rPr>
          <w:u w:val="single"/>
        </w:rPr>
        <w:lastRenderedPageBreak/>
        <w:t>Усний перекладач</w:t>
      </w:r>
    </w:p>
    <w:p w14:paraId="26BA0DC0" w14:textId="694F6700" w:rsidR="003B6B3E" w:rsidRDefault="00624135" w:rsidP="00AF0342">
      <w:pPr>
        <w:pStyle w:val="Geenafstand"/>
        <w:ind w:left="709"/>
      </w:pPr>
      <w:r>
        <w:t>У нашому муніципалітеті вже проживають декілька українців. Вони залюбки за необхідності нададуть вам послуги усного перекладу, наприклад у випадку, коли вам треба спілкуватися, а англійською мовою ви не володієте. Довідкова служба при муніципалітеті Берг-ен-Даля допоможе вам зв’язатися з перекладачами.</w:t>
      </w:r>
    </w:p>
    <w:p w14:paraId="4AAE3BF7" w14:textId="52921277" w:rsidR="00624135" w:rsidRPr="00CD30B8" w:rsidRDefault="00624135" w:rsidP="00624135">
      <w:pPr>
        <w:pStyle w:val="Geenafstand"/>
        <w:ind w:firstLine="709"/>
        <w:rPr>
          <w:lang w:val="nl-NL"/>
        </w:rPr>
      </w:pPr>
    </w:p>
    <w:p w14:paraId="193F5BEF" w14:textId="77777777" w:rsidR="00624135" w:rsidRDefault="00624135" w:rsidP="00624135">
      <w:pPr>
        <w:pStyle w:val="Geenafstand"/>
      </w:pPr>
    </w:p>
    <w:p w14:paraId="2EB69433" w14:textId="77777777" w:rsidR="00624135" w:rsidRDefault="00624135" w:rsidP="00624135">
      <w:pPr>
        <w:pStyle w:val="Geenafstand"/>
      </w:pPr>
      <w:r>
        <w:t xml:space="preserve">Ваш приїзд до нашого муніципалітету застав зненацька нас усіх — і вас, і нас. Очевидно, що з’являтимуться питання, які ми ще не врегулювали так, як слід. Втім, разом з вами та місцевими жителями ми хочемо зробити все якнайкраще, щоб у ці складні часи допомогти вам якнайбільше. Якщо, на вашу думку, нам слід на щось звернути окрему увагу, просимо повідомити нас про це, і ми спробуємо знайти рішення. </w:t>
      </w:r>
    </w:p>
    <w:p w14:paraId="2D604118" w14:textId="77777777" w:rsidR="00624135" w:rsidRDefault="00624135" w:rsidP="00624135">
      <w:pPr>
        <w:pStyle w:val="Geenafstand"/>
      </w:pPr>
    </w:p>
    <w:p w14:paraId="60AE0404" w14:textId="77777777" w:rsidR="00E02622" w:rsidRDefault="00624135" w:rsidP="00624135">
      <w:pPr>
        <w:pStyle w:val="Geenafstand"/>
      </w:pPr>
      <w:r>
        <w:t>З повагою від імені муніципальної ради Берг-ен-Даля —</w:t>
      </w:r>
    </w:p>
    <w:p w14:paraId="0EDD068A" w14:textId="77777777" w:rsidR="005B372D" w:rsidRPr="007A0038" w:rsidRDefault="009D7044" w:rsidP="007A0038">
      <w:pPr>
        <w:pStyle w:val="Geenafstand"/>
        <w:rPr>
          <w:rFonts w:cstheme="minorHAnsi"/>
        </w:rPr>
      </w:pPr>
    </w:p>
    <w:p w14:paraId="5050A3FD" w14:textId="77777777" w:rsidR="0048283F" w:rsidRDefault="0048283F" w:rsidP="00C30AF3">
      <w:pPr>
        <w:rPr>
          <w:rFonts w:cstheme="minorHAnsi"/>
        </w:rPr>
      </w:pPr>
    </w:p>
    <w:p w14:paraId="40B0022B" w14:textId="77777777" w:rsidR="0048283F" w:rsidRPr="00624135" w:rsidRDefault="0048283F" w:rsidP="00C30AF3"/>
    <w:p w14:paraId="3B4FFC9F" w14:textId="1FB553D4" w:rsidR="005C3FD8" w:rsidRPr="00624135" w:rsidRDefault="00624135" w:rsidP="001C2BE8">
      <w:pPr>
        <w:pStyle w:val="Geenafstand"/>
        <w:rPr>
          <w:rFonts w:ascii="Arial" w:hAnsi="Arial" w:cs="Arial"/>
        </w:rPr>
      </w:pPr>
      <w:r>
        <w:rPr>
          <w:rFonts w:ascii="Arial" w:hAnsi="Arial"/>
        </w:rPr>
        <w:t>Марк Слінкман</w:t>
      </w:r>
      <w:r>
        <w:rPr>
          <w:rFonts w:ascii="Arial" w:hAnsi="Arial"/>
        </w:rPr>
        <w:tab/>
      </w:r>
      <w:r>
        <w:rPr>
          <w:rFonts w:ascii="Arial" w:hAnsi="Arial"/>
        </w:rPr>
        <w:tab/>
      </w:r>
      <w:r>
        <w:rPr>
          <w:rFonts w:ascii="Arial" w:hAnsi="Arial"/>
        </w:rPr>
        <w:tab/>
      </w:r>
      <w:r>
        <w:rPr>
          <w:rFonts w:ascii="Arial" w:hAnsi="Arial"/>
        </w:rPr>
        <w:tab/>
        <w:t>Едвін ван дер Вельде</w:t>
      </w:r>
    </w:p>
    <w:p w14:paraId="069B20CE" w14:textId="0A5DA2F1" w:rsidR="00493001" w:rsidRPr="00881211" w:rsidRDefault="00624135" w:rsidP="007A0038">
      <w:pPr>
        <w:pStyle w:val="Geenafstand"/>
        <w:rPr>
          <w:rFonts w:ascii="Arial" w:hAnsi="Arial" w:cs="Arial"/>
        </w:rPr>
      </w:pPr>
      <w:r>
        <w:rPr>
          <w:rFonts w:ascii="Arial" w:hAnsi="Arial"/>
        </w:rPr>
        <w:t>Мер Берг-ен-Даля</w:t>
      </w:r>
      <w:r>
        <w:rPr>
          <w:rFonts w:ascii="Arial" w:hAnsi="Arial"/>
        </w:rPr>
        <w:tab/>
      </w:r>
      <w:r>
        <w:rPr>
          <w:rFonts w:ascii="Arial" w:hAnsi="Arial"/>
        </w:rPr>
        <w:tab/>
      </w:r>
      <w:r>
        <w:rPr>
          <w:rFonts w:ascii="Arial" w:hAnsi="Arial"/>
        </w:rPr>
        <w:tab/>
      </w:r>
      <w:r>
        <w:rPr>
          <w:rFonts w:ascii="Arial" w:hAnsi="Arial"/>
        </w:rPr>
        <w:tab/>
        <w:t>Секретар муніципальної ради Берг-ен-Даля</w:t>
      </w:r>
    </w:p>
    <w:sectPr w:rsidR="00493001" w:rsidRPr="00881211" w:rsidSect="00F70EA3">
      <w:footerReference w:type="default" r:id="rId8"/>
      <w:footerReference w:type="first" r:id="rId9"/>
      <w:pgSz w:w="11906" w:h="16838"/>
      <w:pgMar w:top="851" w:right="1417" w:bottom="1135" w:left="1417" w:header="708" w:footer="2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DD77E" w14:textId="77777777" w:rsidR="009E6081" w:rsidRDefault="009E6081">
      <w:pPr>
        <w:spacing w:after="0" w:line="240" w:lineRule="auto"/>
      </w:pPr>
      <w:r>
        <w:separator/>
      </w:r>
    </w:p>
  </w:endnote>
  <w:endnote w:type="continuationSeparator" w:id="0">
    <w:p w14:paraId="2C0C6362" w14:textId="77777777" w:rsidR="009E6081" w:rsidRDefault="009E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84C8" w14:textId="592F7C13" w:rsidR="00F70EA3" w:rsidRPr="003913EC" w:rsidRDefault="009E6081" w:rsidP="007A0038">
    <w:pPr>
      <w:pStyle w:val="Geenafstand"/>
      <w:tabs>
        <w:tab w:val="right" w:pos="9072"/>
      </w:tabs>
      <w:rPr>
        <w:rFonts w:ascii="Arial" w:hAnsi="Arial" w:cs="Arial"/>
        <w:sz w:val="16"/>
        <w:szCs w:val="16"/>
      </w:rPr>
    </w:pPr>
    <w:r>
      <w:rPr>
        <w:rFonts w:ascii="Arial" w:hAnsi="Arial"/>
        <w:sz w:val="16"/>
      </w:rPr>
      <w:t xml:space="preserve">Сторінка </w:t>
    </w:r>
    <w:r w:rsidRPr="003913EC">
      <w:rPr>
        <w:rFonts w:ascii="Arial" w:hAnsi="Arial" w:cs="Arial"/>
        <w:sz w:val="16"/>
      </w:rPr>
      <w:fldChar w:fldCharType="begin"/>
    </w:r>
    <w:r w:rsidRPr="003913EC">
      <w:rPr>
        <w:rFonts w:ascii="Arial" w:hAnsi="Arial" w:cs="Arial"/>
        <w:sz w:val="16"/>
      </w:rPr>
      <w:instrText>PAGE  \* Arabic  \* MERGEFORMAT</w:instrText>
    </w:r>
    <w:r w:rsidRPr="003913EC">
      <w:rPr>
        <w:rFonts w:ascii="Arial" w:hAnsi="Arial" w:cs="Arial"/>
        <w:sz w:val="16"/>
      </w:rPr>
      <w:fldChar w:fldCharType="separate"/>
    </w:r>
    <w:r w:rsidR="009D7044">
      <w:rPr>
        <w:rFonts w:ascii="Arial" w:hAnsi="Arial" w:cs="Arial"/>
        <w:noProof/>
        <w:sz w:val="16"/>
      </w:rPr>
      <w:t>2</w:t>
    </w:r>
    <w:r w:rsidRPr="003913EC">
      <w:rPr>
        <w:rFonts w:ascii="Arial" w:hAnsi="Arial" w:cs="Arial"/>
        <w:sz w:val="16"/>
      </w:rPr>
      <w:fldChar w:fldCharType="end"/>
    </w:r>
    <w:r>
      <w:rPr>
        <w:rFonts w:ascii="Arial" w:hAnsi="Arial"/>
        <w:sz w:val="16"/>
      </w:rPr>
      <w:t xml:space="preserve"> з </w:t>
    </w:r>
    <w:r w:rsidRPr="003913EC">
      <w:rPr>
        <w:rFonts w:ascii="Arial" w:hAnsi="Arial" w:cs="Arial"/>
        <w:sz w:val="16"/>
      </w:rPr>
      <w:fldChar w:fldCharType="begin"/>
    </w:r>
    <w:r w:rsidRPr="003913EC">
      <w:rPr>
        <w:rFonts w:ascii="Arial" w:hAnsi="Arial" w:cs="Arial"/>
        <w:sz w:val="16"/>
      </w:rPr>
      <w:instrText>NUMPAGES  \* Arabic  \* MERGEFORMAT</w:instrText>
    </w:r>
    <w:r w:rsidRPr="003913EC">
      <w:rPr>
        <w:rFonts w:ascii="Arial" w:hAnsi="Arial" w:cs="Arial"/>
        <w:sz w:val="16"/>
      </w:rPr>
      <w:fldChar w:fldCharType="separate"/>
    </w:r>
    <w:r w:rsidR="009D7044">
      <w:rPr>
        <w:rFonts w:ascii="Arial" w:hAnsi="Arial" w:cs="Arial"/>
        <w:noProof/>
        <w:sz w:val="16"/>
      </w:rPr>
      <w:t>2</w:t>
    </w:r>
    <w:r w:rsidRPr="003913EC">
      <w:rPr>
        <w:rFonts w:ascii="Arial" w:hAnsi="Arial" w:cs="Arial"/>
        <w:sz w:val="16"/>
      </w:rPr>
      <w:fldChar w:fldCharType="end"/>
    </w:r>
    <w:r>
      <w:rPr>
        <w:rFonts w:ascii="Arial" w:hAnsi="Arial"/>
        <w:sz w:val="16"/>
      </w:rPr>
      <w:tab/>
    </w:r>
  </w:p>
  <w:tbl>
    <w:tblPr>
      <w:tblStyle w:val="Tabelraster"/>
      <w:tblW w:w="10632" w:type="dxa"/>
      <w:tblInd w:w="-743" w:type="dxa"/>
      <w:tblBorders>
        <w:top w:val="nil"/>
        <w:left w:val="nil"/>
        <w:bottom w:val="nil"/>
        <w:right w:val="nil"/>
        <w:insideH w:val="nil"/>
        <w:insideV w:val="nil"/>
      </w:tblBorders>
      <w:tblLook w:val="04A0" w:firstRow="1" w:lastRow="0" w:firstColumn="1" w:lastColumn="0" w:noHBand="0" w:noVBand="1"/>
    </w:tblPr>
    <w:tblGrid>
      <w:gridCol w:w="10632"/>
    </w:tblGrid>
    <w:tr w:rsidR="002B290E" w14:paraId="07631D15" w14:textId="77777777" w:rsidTr="00992C83">
      <w:tc>
        <w:tcPr>
          <w:tcW w:w="10632" w:type="dxa"/>
        </w:tcPr>
        <w:p w14:paraId="5903F1E1" w14:textId="77777777" w:rsidR="00F70EA3" w:rsidRPr="003913EC" w:rsidRDefault="009E6081" w:rsidP="00F70EA3">
          <w:pPr>
            <w:pStyle w:val="Geenafstand"/>
            <w:rPr>
              <w:rFonts w:ascii="Arial" w:hAnsi="Arial" w:cs="Arial"/>
              <w:sz w:val="16"/>
              <w:szCs w:val="16"/>
            </w:rPr>
          </w:pPr>
          <w:r>
            <w:rPr>
              <w:rFonts w:ascii="Arial" w:hAnsi="Arial"/>
              <w:noProof/>
              <w:sz w:val="16"/>
              <w:lang w:val="nl-NL"/>
            </w:rPr>
            <w:drawing>
              <wp:inline distT="0" distB="0" distL="0" distR="0" wp14:anchorId="2456DAFD" wp14:editId="331BDB00">
                <wp:extent cx="6430010" cy="43815"/>
                <wp:effectExtent l="0" t="0" r="8890" b="0"/>
                <wp:docPr id="8" name="Afbeelding 8" descr="GBD kleurbaan voorzijde iwr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BD kleurbaan voorzijde iwri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30010" cy="43815"/>
                        </a:xfrm>
                        <a:prstGeom prst="rect">
                          <a:avLst/>
                        </a:prstGeom>
                        <a:noFill/>
                        <a:ln>
                          <a:noFill/>
                        </a:ln>
                      </pic:spPr>
                    </pic:pic>
                  </a:graphicData>
                </a:graphic>
              </wp:inline>
            </w:drawing>
          </w:r>
        </w:p>
      </w:tc>
    </w:tr>
  </w:tbl>
  <w:p w14:paraId="005F6807" w14:textId="77777777" w:rsidR="00F70EA3" w:rsidRPr="003913EC" w:rsidRDefault="009D7044" w:rsidP="00F70EA3">
    <w:pPr>
      <w:pStyle w:val="Geenafstand"/>
      <w:rPr>
        <w:rFonts w:ascii="Arial" w:hAnsi="Arial" w:cs="Arial"/>
        <w:sz w:val="16"/>
        <w:szCs w:val="16"/>
      </w:rPr>
    </w:pPr>
  </w:p>
  <w:p w14:paraId="67268D43" w14:textId="5DBFD3C6" w:rsidR="00F70EA3" w:rsidRPr="003913EC" w:rsidRDefault="009E6081" w:rsidP="00F70EA3">
    <w:pPr>
      <w:pStyle w:val="Geenafstand"/>
      <w:rPr>
        <w:rFonts w:ascii="Arial" w:hAnsi="Arial" w:cs="Arial"/>
        <w:sz w:val="16"/>
        <w:szCs w:val="16"/>
      </w:rPr>
    </w:pPr>
    <w:r>
      <w:rPr>
        <w:rFonts w:ascii="Arial" w:hAnsi="Arial"/>
        <w:sz w:val="16"/>
      </w:rPr>
      <w:t>а/с 20, м. Грусбек, 6560 AA</w:t>
    </w:r>
    <w:r>
      <w:rPr>
        <w:rFonts w:ascii="Arial" w:hAnsi="Arial"/>
        <w:sz w:val="16"/>
      </w:rPr>
      <w:tab/>
    </w:r>
    <w:r>
      <w:rPr>
        <w:rFonts w:ascii="Arial" w:hAnsi="Arial"/>
        <w:sz w:val="16"/>
      </w:rPr>
      <w:tab/>
    </w:r>
    <w:r w:rsidR="00CD30B8">
      <w:rPr>
        <w:rFonts w:ascii="Arial" w:hAnsi="Arial"/>
        <w:sz w:val="16"/>
      </w:rPr>
      <w:tab/>
    </w:r>
    <w:r>
      <w:rPr>
        <w:rFonts w:ascii="Arial" w:hAnsi="Arial"/>
        <w:sz w:val="16"/>
      </w:rPr>
      <w:t>тел. 14024</w:t>
    </w:r>
    <w:r>
      <w:rPr>
        <w:rFonts w:ascii="Arial" w:hAnsi="Arial"/>
        <w:sz w:val="16"/>
      </w:rPr>
      <w:tab/>
    </w:r>
    <w:r>
      <w:rPr>
        <w:rFonts w:ascii="Arial" w:hAnsi="Arial"/>
        <w:sz w:val="16"/>
      </w:rPr>
      <w:tab/>
    </w:r>
    <w:r>
      <w:rPr>
        <w:rFonts w:ascii="Arial" w:hAnsi="Arial"/>
        <w:sz w:val="16"/>
      </w:rPr>
      <w:tab/>
      <w:t>IBAN NL78 BNGH 0285 0030 89</w:t>
    </w:r>
  </w:p>
  <w:p w14:paraId="4D063070" w14:textId="77777777" w:rsidR="005B372D" w:rsidRPr="00F70EA3" w:rsidRDefault="009E6081" w:rsidP="00F70EA3">
    <w:pPr>
      <w:pStyle w:val="Geenafstand"/>
      <w:rPr>
        <w:rFonts w:ascii="Arial" w:hAnsi="Arial" w:cs="Arial"/>
        <w:sz w:val="16"/>
        <w:szCs w:val="16"/>
      </w:rPr>
    </w:pPr>
    <w:r>
      <w:rPr>
        <w:rFonts w:ascii="Arial" w:hAnsi="Arial"/>
        <w:sz w:val="16"/>
      </w:rPr>
      <w:t>Dorpsplein 1, м. Грусбек, 6562 AH</w:t>
    </w:r>
    <w:r>
      <w:rPr>
        <w:rFonts w:ascii="Arial" w:hAnsi="Arial"/>
        <w:sz w:val="16"/>
      </w:rPr>
      <w:tab/>
    </w:r>
    <w:r>
      <w:rPr>
        <w:rFonts w:ascii="Arial" w:hAnsi="Arial"/>
        <w:sz w:val="16"/>
      </w:rPr>
      <w:tab/>
      <w:t xml:space="preserve">gemeente@bergendal.nl </w:t>
    </w:r>
    <w:r>
      <w:rPr>
        <w:rFonts w:ascii="Arial" w:hAnsi="Arial"/>
        <w:sz w:val="16"/>
      </w:rPr>
      <w:tab/>
    </w:r>
    <w:r>
      <w:rPr>
        <w:rFonts w:ascii="Arial" w:hAnsi="Arial"/>
        <w:sz w:val="16"/>
      </w:rPr>
      <w:tab/>
      <w:t>VAT 8547.30.357.B01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40B85" w14:textId="38333EF4" w:rsidR="003913EC" w:rsidRPr="003913EC" w:rsidRDefault="009E6081" w:rsidP="003913EC">
    <w:pPr>
      <w:pStyle w:val="Geenafstand"/>
      <w:rPr>
        <w:rFonts w:ascii="Arial" w:hAnsi="Arial" w:cs="Arial"/>
        <w:sz w:val="16"/>
        <w:szCs w:val="16"/>
      </w:rPr>
    </w:pPr>
    <w:r>
      <w:rPr>
        <w:rFonts w:ascii="Arial" w:hAnsi="Arial"/>
        <w:sz w:val="16"/>
      </w:rPr>
      <w:t xml:space="preserve">Сторінка </w:t>
    </w:r>
    <w:r w:rsidRPr="003913EC">
      <w:rPr>
        <w:rFonts w:ascii="Arial" w:hAnsi="Arial" w:cs="Arial"/>
        <w:sz w:val="16"/>
      </w:rPr>
      <w:fldChar w:fldCharType="begin"/>
    </w:r>
    <w:r w:rsidRPr="003913EC">
      <w:rPr>
        <w:rFonts w:ascii="Arial" w:hAnsi="Arial" w:cs="Arial"/>
        <w:sz w:val="16"/>
      </w:rPr>
      <w:instrText>PAGE  \* Arabic  \* MERGEFORMAT</w:instrText>
    </w:r>
    <w:r w:rsidRPr="003913EC">
      <w:rPr>
        <w:rFonts w:ascii="Arial" w:hAnsi="Arial" w:cs="Arial"/>
        <w:sz w:val="16"/>
      </w:rPr>
      <w:fldChar w:fldCharType="separate"/>
    </w:r>
    <w:r w:rsidR="009D7044">
      <w:rPr>
        <w:rFonts w:ascii="Arial" w:hAnsi="Arial" w:cs="Arial"/>
        <w:noProof/>
        <w:sz w:val="16"/>
      </w:rPr>
      <w:t>1</w:t>
    </w:r>
    <w:r w:rsidRPr="003913EC">
      <w:rPr>
        <w:rFonts w:ascii="Arial" w:hAnsi="Arial" w:cs="Arial"/>
        <w:sz w:val="16"/>
      </w:rPr>
      <w:fldChar w:fldCharType="end"/>
    </w:r>
    <w:r>
      <w:rPr>
        <w:rFonts w:ascii="Arial" w:hAnsi="Arial"/>
        <w:sz w:val="16"/>
      </w:rPr>
      <w:t xml:space="preserve"> з </w:t>
    </w:r>
    <w:r w:rsidRPr="003913EC">
      <w:rPr>
        <w:rFonts w:ascii="Arial" w:hAnsi="Arial" w:cs="Arial"/>
        <w:sz w:val="16"/>
      </w:rPr>
      <w:fldChar w:fldCharType="begin"/>
    </w:r>
    <w:r w:rsidRPr="003913EC">
      <w:rPr>
        <w:rFonts w:ascii="Arial" w:hAnsi="Arial" w:cs="Arial"/>
        <w:sz w:val="16"/>
      </w:rPr>
      <w:instrText>NUMPAGES  \* Arabic  \* MERGEFORMAT</w:instrText>
    </w:r>
    <w:r w:rsidRPr="003913EC">
      <w:rPr>
        <w:rFonts w:ascii="Arial" w:hAnsi="Arial" w:cs="Arial"/>
        <w:sz w:val="16"/>
      </w:rPr>
      <w:fldChar w:fldCharType="separate"/>
    </w:r>
    <w:r w:rsidR="009D7044">
      <w:rPr>
        <w:rFonts w:ascii="Arial" w:hAnsi="Arial" w:cs="Arial"/>
        <w:noProof/>
        <w:sz w:val="16"/>
      </w:rPr>
      <w:t>1</w:t>
    </w:r>
    <w:r w:rsidRPr="003913EC">
      <w:rPr>
        <w:rFonts w:ascii="Arial" w:hAnsi="Arial" w:cs="Arial"/>
        <w:sz w:val="16"/>
      </w:rPr>
      <w:fldChar w:fldCharType="end"/>
    </w:r>
  </w:p>
  <w:tbl>
    <w:tblPr>
      <w:tblStyle w:val="Tabelraster"/>
      <w:tblW w:w="10632" w:type="dxa"/>
      <w:tblInd w:w="-743" w:type="dxa"/>
      <w:tblBorders>
        <w:top w:val="nil"/>
        <w:left w:val="nil"/>
        <w:bottom w:val="nil"/>
        <w:right w:val="nil"/>
        <w:insideH w:val="nil"/>
        <w:insideV w:val="nil"/>
      </w:tblBorders>
      <w:tblLook w:val="04A0" w:firstRow="1" w:lastRow="0" w:firstColumn="1" w:lastColumn="0" w:noHBand="0" w:noVBand="1"/>
    </w:tblPr>
    <w:tblGrid>
      <w:gridCol w:w="10632"/>
    </w:tblGrid>
    <w:tr w:rsidR="002B290E" w14:paraId="75C565C0" w14:textId="77777777" w:rsidTr="004D5BA9">
      <w:tc>
        <w:tcPr>
          <w:tcW w:w="10632" w:type="dxa"/>
        </w:tcPr>
        <w:p w14:paraId="55BAAE81" w14:textId="77777777" w:rsidR="003913EC" w:rsidRPr="003913EC" w:rsidRDefault="009E6081" w:rsidP="003913EC">
          <w:pPr>
            <w:pStyle w:val="Geenafstand"/>
            <w:rPr>
              <w:rFonts w:ascii="Arial" w:hAnsi="Arial" w:cs="Arial"/>
              <w:sz w:val="16"/>
              <w:szCs w:val="16"/>
            </w:rPr>
          </w:pPr>
          <w:r>
            <w:rPr>
              <w:rFonts w:ascii="Arial" w:hAnsi="Arial"/>
              <w:noProof/>
              <w:sz w:val="16"/>
              <w:lang w:val="nl-NL"/>
            </w:rPr>
            <w:drawing>
              <wp:inline distT="0" distB="0" distL="0" distR="0" wp14:anchorId="4EAD6697" wp14:editId="6D4595A8">
                <wp:extent cx="6430010" cy="43815"/>
                <wp:effectExtent l="0" t="0" r="8890" b="0"/>
                <wp:docPr id="9" name="Afbeelding 9" descr="GBD kleurbaan voorzijde iwr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BD kleurbaan voorzijde iwri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30010" cy="43815"/>
                        </a:xfrm>
                        <a:prstGeom prst="rect">
                          <a:avLst/>
                        </a:prstGeom>
                        <a:noFill/>
                        <a:ln>
                          <a:noFill/>
                        </a:ln>
                      </pic:spPr>
                    </pic:pic>
                  </a:graphicData>
                </a:graphic>
              </wp:inline>
            </w:drawing>
          </w:r>
        </w:p>
      </w:tc>
    </w:tr>
  </w:tbl>
  <w:p w14:paraId="30DD5D41" w14:textId="77777777" w:rsidR="003913EC" w:rsidRPr="003913EC" w:rsidRDefault="009D7044" w:rsidP="003913EC">
    <w:pPr>
      <w:pStyle w:val="Geenafstand"/>
      <w:rPr>
        <w:rFonts w:ascii="Arial" w:hAnsi="Arial" w:cs="Arial"/>
        <w:sz w:val="16"/>
        <w:szCs w:val="16"/>
      </w:rPr>
    </w:pPr>
  </w:p>
  <w:p w14:paraId="374F4CAC" w14:textId="4540B07F" w:rsidR="003913EC" w:rsidRPr="003913EC" w:rsidRDefault="009E6081" w:rsidP="003913EC">
    <w:pPr>
      <w:pStyle w:val="Geenafstand"/>
      <w:rPr>
        <w:rFonts w:ascii="Arial" w:hAnsi="Arial" w:cs="Arial"/>
        <w:sz w:val="16"/>
        <w:szCs w:val="16"/>
      </w:rPr>
    </w:pPr>
    <w:r>
      <w:rPr>
        <w:rFonts w:ascii="Arial" w:hAnsi="Arial"/>
        <w:sz w:val="16"/>
      </w:rPr>
      <w:t>а/с 20, м. Грусбек, 6560 AA</w:t>
    </w:r>
    <w:r>
      <w:rPr>
        <w:rFonts w:ascii="Arial" w:hAnsi="Arial"/>
        <w:sz w:val="16"/>
      </w:rPr>
      <w:tab/>
    </w:r>
    <w:r>
      <w:rPr>
        <w:rFonts w:ascii="Arial" w:hAnsi="Arial"/>
        <w:sz w:val="16"/>
      </w:rPr>
      <w:tab/>
    </w:r>
    <w:r w:rsidR="00CD30B8">
      <w:rPr>
        <w:rFonts w:ascii="Arial" w:hAnsi="Arial"/>
        <w:sz w:val="16"/>
      </w:rPr>
      <w:tab/>
    </w:r>
    <w:r>
      <w:rPr>
        <w:rFonts w:ascii="Arial" w:hAnsi="Arial"/>
        <w:sz w:val="16"/>
      </w:rPr>
      <w:t>тел. 14024</w:t>
    </w:r>
    <w:r>
      <w:rPr>
        <w:rFonts w:ascii="Arial" w:hAnsi="Arial"/>
        <w:sz w:val="16"/>
      </w:rPr>
      <w:tab/>
    </w:r>
    <w:r>
      <w:rPr>
        <w:rFonts w:ascii="Arial" w:hAnsi="Arial"/>
        <w:sz w:val="16"/>
      </w:rPr>
      <w:tab/>
    </w:r>
    <w:r>
      <w:rPr>
        <w:rFonts w:ascii="Arial" w:hAnsi="Arial"/>
        <w:sz w:val="16"/>
      </w:rPr>
      <w:tab/>
      <w:t>IBAN NL78 BNGH 0285 0030 89</w:t>
    </w:r>
  </w:p>
  <w:p w14:paraId="783D35F4" w14:textId="77777777" w:rsidR="003913EC" w:rsidRPr="003913EC" w:rsidRDefault="009E6081" w:rsidP="003913EC">
    <w:pPr>
      <w:pStyle w:val="Geenafstand"/>
      <w:rPr>
        <w:rFonts w:ascii="Arial" w:hAnsi="Arial" w:cs="Arial"/>
        <w:sz w:val="16"/>
        <w:szCs w:val="16"/>
      </w:rPr>
    </w:pPr>
    <w:r>
      <w:rPr>
        <w:rFonts w:ascii="Arial" w:hAnsi="Arial"/>
        <w:sz w:val="16"/>
      </w:rPr>
      <w:t>Dorpsplein 1, м. Грусбек, 6562 AH</w:t>
    </w:r>
    <w:r>
      <w:rPr>
        <w:rFonts w:ascii="Arial" w:hAnsi="Arial"/>
        <w:sz w:val="16"/>
      </w:rPr>
      <w:tab/>
    </w:r>
    <w:r>
      <w:rPr>
        <w:rFonts w:ascii="Arial" w:hAnsi="Arial"/>
        <w:sz w:val="16"/>
      </w:rPr>
      <w:tab/>
      <w:t xml:space="preserve">gemeente@bergendal.nl </w:t>
    </w:r>
    <w:r>
      <w:rPr>
        <w:rFonts w:ascii="Arial" w:hAnsi="Arial"/>
        <w:sz w:val="16"/>
      </w:rPr>
      <w:tab/>
    </w:r>
    <w:r>
      <w:rPr>
        <w:rFonts w:ascii="Arial" w:hAnsi="Arial"/>
        <w:sz w:val="16"/>
      </w:rPr>
      <w:tab/>
      <w:t>VAT 8547.30.357.B01</w:t>
    </w:r>
  </w:p>
  <w:p w14:paraId="5F4BB8D1" w14:textId="77777777" w:rsidR="003913EC" w:rsidRDefault="009D70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7F87E" w14:textId="77777777" w:rsidR="009E6081" w:rsidRDefault="009E6081">
      <w:pPr>
        <w:spacing w:after="0" w:line="240" w:lineRule="auto"/>
      </w:pPr>
      <w:r>
        <w:separator/>
      </w:r>
    </w:p>
  </w:footnote>
  <w:footnote w:type="continuationSeparator" w:id="0">
    <w:p w14:paraId="1DD0DE8C" w14:textId="77777777" w:rsidR="009E6081" w:rsidRDefault="009E6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E643E"/>
    <w:multiLevelType w:val="hybridMultilevel"/>
    <w:tmpl w:val="7B500D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0E"/>
    <w:rsid w:val="00276524"/>
    <w:rsid w:val="002B290E"/>
    <w:rsid w:val="003B6B3E"/>
    <w:rsid w:val="0048283F"/>
    <w:rsid w:val="004B2ABE"/>
    <w:rsid w:val="004F2EDE"/>
    <w:rsid w:val="00624135"/>
    <w:rsid w:val="00881211"/>
    <w:rsid w:val="009D7044"/>
    <w:rsid w:val="009E6081"/>
    <w:rsid w:val="00AF0342"/>
    <w:rsid w:val="00CD30B8"/>
    <w:rsid w:val="00E70FF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D9CA"/>
  <w15:docId w15:val="{CDAA0183-E414-4135-814B-B44E97A6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E6F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B37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372D"/>
  </w:style>
  <w:style w:type="paragraph" w:styleId="Voettekst">
    <w:name w:val="footer"/>
    <w:basedOn w:val="Standaard"/>
    <w:link w:val="VoettekstChar"/>
    <w:uiPriority w:val="99"/>
    <w:unhideWhenUsed/>
    <w:rsid w:val="005B37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372D"/>
  </w:style>
  <w:style w:type="paragraph" w:styleId="Geenafstand">
    <w:name w:val="No Spacing"/>
    <w:uiPriority w:val="1"/>
    <w:qFormat/>
    <w:rsid w:val="009B67EA"/>
    <w:pPr>
      <w:spacing w:after="0" w:line="240" w:lineRule="auto"/>
    </w:pPr>
  </w:style>
  <w:style w:type="table" w:styleId="Tabelraster">
    <w:name w:val="Table Grid"/>
    <w:basedOn w:val="Standaardtabel"/>
    <w:uiPriority w:val="59"/>
    <w:rsid w:val="00493001"/>
    <w:pPr>
      <w:spacing w:after="0" w:line="240" w:lineRule="auto"/>
    </w:pPr>
    <w:rPr>
      <w:rFonts w:ascii="Calibri" w:eastAsia="Times New Roman"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Ict Rijk van Nijmegen</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Gelderen, van, Erik van</dc:creator>
  <cp:lastModifiedBy>Erik van Gelderen</cp:lastModifiedBy>
  <cp:revision>2</cp:revision>
  <dcterms:created xsi:type="dcterms:W3CDTF">2022-03-14T08:01:00Z</dcterms:created>
  <dcterms:modified xsi:type="dcterms:W3CDTF">2022-03-14T08:01:00Z</dcterms:modified>
</cp:coreProperties>
</file>